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3E" w:rsidRDefault="0085150E" w:rsidP="005A0856">
      <w:pPr>
        <w:spacing w:line="460" w:lineRule="exact"/>
        <w:jc w:val="center"/>
        <w:rPr>
          <w:rFonts w:ascii="標楷體" w:eastAsia="標楷體" w:hAnsi="標楷體"/>
          <w:b/>
          <w:color w:val="000000" w:themeColor="text1"/>
          <w:sz w:val="40"/>
          <w:szCs w:val="40"/>
        </w:rPr>
      </w:pPr>
      <w:bookmarkStart w:id="0" w:name="_GoBack"/>
      <w:bookmarkEnd w:id="0"/>
      <w:r w:rsidRPr="0085150E">
        <w:rPr>
          <w:rFonts w:ascii="標楷體" w:eastAsia="標楷體" w:hAnsi="標楷體" w:hint="eastAsia"/>
          <w:b/>
          <w:color w:val="000000" w:themeColor="text1"/>
          <w:sz w:val="40"/>
          <w:szCs w:val="40"/>
        </w:rPr>
        <w:t>歸化國籍無不良素行認定辦法</w:t>
      </w:r>
    </w:p>
    <w:p w:rsidR="00D60EA4" w:rsidRPr="00A81304" w:rsidRDefault="00D60EA4" w:rsidP="00D60EA4">
      <w:pPr>
        <w:spacing w:line="460" w:lineRule="exact"/>
        <w:rPr>
          <w:rFonts w:ascii="標楷體" w:eastAsia="標楷體" w:hAnsi="標楷體"/>
          <w:b/>
          <w:color w:val="000000" w:themeColor="text1"/>
          <w:sz w:val="40"/>
          <w:szCs w:val="40"/>
        </w:rPr>
      </w:pPr>
      <w:r>
        <w:rPr>
          <w:rFonts w:ascii="標楷體" w:eastAsia="標楷體" w:hAnsi="標楷體"/>
          <w:kern w:val="0"/>
          <w:sz w:val="20"/>
          <w:szCs w:val="20"/>
        </w:rPr>
        <w:t>內政部106年10月24日台內戶字第1061203676號令訂定發布</w:t>
      </w:r>
    </w:p>
    <w:p w:rsidR="0074163E" w:rsidRPr="0074163E" w:rsidRDefault="0074163E" w:rsidP="00471AA7">
      <w:pPr>
        <w:spacing w:line="460" w:lineRule="exact"/>
        <w:ind w:leftChars="-1" w:left="849" w:hangingChars="304" w:hanging="851"/>
        <w:jc w:val="both"/>
        <w:rPr>
          <w:rFonts w:ascii="標楷體" w:eastAsia="標楷體" w:hAnsi="標楷體"/>
          <w:sz w:val="28"/>
          <w:szCs w:val="28"/>
        </w:rPr>
      </w:pPr>
      <w:r w:rsidRPr="0074163E">
        <w:rPr>
          <w:rFonts w:ascii="標楷體" w:eastAsia="標楷體" w:hAnsi="標楷體" w:hint="eastAsia"/>
          <w:sz w:val="28"/>
          <w:szCs w:val="28"/>
        </w:rPr>
        <w:t>第</w:t>
      </w:r>
      <w:r w:rsidR="00B5626E">
        <w:rPr>
          <w:rFonts w:ascii="標楷體" w:eastAsia="標楷體" w:hAnsi="標楷體" w:hint="eastAsia"/>
          <w:sz w:val="28"/>
          <w:szCs w:val="28"/>
        </w:rPr>
        <w:t>一</w:t>
      </w:r>
      <w:r w:rsidRPr="0074163E">
        <w:rPr>
          <w:rFonts w:ascii="標楷體" w:eastAsia="標楷體" w:hAnsi="標楷體" w:hint="eastAsia"/>
          <w:sz w:val="28"/>
          <w:szCs w:val="28"/>
        </w:rPr>
        <w:t>條</w:t>
      </w:r>
      <w:r w:rsidR="00471AA7" w:rsidRPr="00471AA7">
        <w:rPr>
          <w:rFonts w:ascii="標楷體" w:eastAsia="標楷體" w:hAnsi="標楷體"/>
          <w:sz w:val="28"/>
          <w:szCs w:val="28"/>
        </w:rPr>
        <w:t xml:space="preserve">    </w:t>
      </w:r>
      <w:r w:rsidR="0085150E" w:rsidRPr="0085150E">
        <w:rPr>
          <w:rFonts w:ascii="標楷體" w:eastAsia="標楷體" w:hAnsi="標楷體" w:hint="eastAsia"/>
          <w:sz w:val="28"/>
          <w:szCs w:val="28"/>
        </w:rPr>
        <w:t>本辦法依國籍法（以下簡稱本法）第三條第二項規定訂定之</w:t>
      </w:r>
      <w:r w:rsidR="00B5626E" w:rsidRPr="00B5626E">
        <w:rPr>
          <w:rFonts w:ascii="標楷體" w:eastAsia="標楷體" w:hAnsi="標楷體" w:hint="eastAsia"/>
          <w:sz w:val="28"/>
          <w:szCs w:val="28"/>
        </w:rPr>
        <w:t>。</w:t>
      </w:r>
    </w:p>
    <w:p w:rsidR="0074163E" w:rsidRPr="0074163E" w:rsidRDefault="0074163E" w:rsidP="00471AA7">
      <w:pPr>
        <w:spacing w:line="460" w:lineRule="exact"/>
        <w:ind w:leftChars="-1" w:left="849" w:hangingChars="304" w:hanging="851"/>
        <w:rPr>
          <w:rFonts w:ascii="標楷體" w:eastAsia="標楷體" w:hAnsi="標楷體"/>
          <w:sz w:val="28"/>
          <w:szCs w:val="28"/>
        </w:rPr>
      </w:pPr>
      <w:r w:rsidRPr="0074163E">
        <w:rPr>
          <w:rFonts w:ascii="標楷體" w:eastAsia="標楷體" w:hAnsi="標楷體" w:hint="eastAsia"/>
          <w:sz w:val="28"/>
          <w:szCs w:val="28"/>
        </w:rPr>
        <w:t>第</w:t>
      </w:r>
      <w:r w:rsidR="00B5626E">
        <w:rPr>
          <w:rFonts w:ascii="標楷體" w:eastAsia="標楷體" w:hAnsi="標楷體" w:hint="eastAsia"/>
          <w:sz w:val="28"/>
          <w:szCs w:val="28"/>
        </w:rPr>
        <w:t>二</w:t>
      </w:r>
      <w:r w:rsidRPr="0074163E">
        <w:rPr>
          <w:rFonts w:ascii="標楷體" w:eastAsia="標楷體" w:hAnsi="標楷體" w:hint="eastAsia"/>
          <w:sz w:val="28"/>
          <w:szCs w:val="28"/>
        </w:rPr>
        <w:t>條</w:t>
      </w:r>
      <w:r w:rsidR="00BE1C1F" w:rsidRPr="00BE1C1F">
        <w:rPr>
          <w:rFonts w:ascii="標楷體" w:eastAsia="標楷體" w:hAnsi="標楷體" w:hint="eastAsia"/>
          <w:sz w:val="28"/>
          <w:szCs w:val="28"/>
        </w:rPr>
        <w:t xml:space="preserve">    </w:t>
      </w:r>
      <w:r w:rsidR="0085150E" w:rsidRPr="0085150E">
        <w:rPr>
          <w:rFonts w:ascii="標楷體" w:eastAsia="標楷體" w:hAnsi="標楷體" w:hint="eastAsia"/>
          <w:sz w:val="28"/>
          <w:szCs w:val="28"/>
        </w:rPr>
        <w:t>本法第三條第一項第三款所稱不良素行，指有下列情形之一者：</w:t>
      </w:r>
    </w:p>
    <w:p w:rsidR="0074163E" w:rsidRDefault="0074163E" w:rsidP="00471AA7">
      <w:pPr>
        <w:spacing w:line="460" w:lineRule="exact"/>
        <w:ind w:leftChars="591" w:left="1978" w:hangingChars="200" w:hanging="560"/>
        <w:jc w:val="both"/>
        <w:rPr>
          <w:rFonts w:ascii="標楷體" w:eastAsia="標楷體" w:hAnsi="標楷體"/>
          <w:sz w:val="28"/>
          <w:szCs w:val="28"/>
        </w:rPr>
      </w:pPr>
      <w:r w:rsidRPr="0074163E">
        <w:rPr>
          <w:rFonts w:ascii="標楷體" w:eastAsia="標楷體" w:hAnsi="標楷體" w:hint="eastAsia"/>
          <w:sz w:val="28"/>
          <w:szCs w:val="28"/>
        </w:rPr>
        <w:t>一、</w:t>
      </w:r>
      <w:r w:rsidR="0085150E" w:rsidRPr="0085150E">
        <w:rPr>
          <w:rFonts w:ascii="標楷體" w:eastAsia="標楷體" w:hAnsi="標楷體" w:hint="eastAsia"/>
          <w:sz w:val="28"/>
          <w:szCs w:val="28"/>
        </w:rPr>
        <w:t>因犯罪受緩起訴處分、拘役、罰金或緩刑判決確定。但因過失犯罪者，不在此限。</w:t>
      </w:r>
    </w:p>
    <w:p w:rsidR="0085150E" w:rsidRDefault="0085150E" w:rsidP="00471AA7">
      <w:pPr>
        <w:spacing w:line="460" w:lineRule="exact"/>
        <w:ind w:leftChars="591" w:left="1978" w:hangingChars="200" w:hanging="560"/>
        <w:jc w:val="both"/>
        <w:rPr>
          <w:rFonts w:ascii="標楷體" w:eastAsia="標楷體" w:hAnsi="標楷體"/>
          <w:sz w:val="28"/>
          <w:szCs w:val="28"/>
        </w:rPr>
      </w:pPr>
      <w:r>
        <w:rPr>
          <w:rFonts w:ascii="標楷體" w:eastAsia="標楷體" w:hAnsi="標楷體" w:hint="eastAsia"/>
          <w:sz w:val="28"/>
          <w:szCs w:val="28"/>
        </w:rPr>
        <w:t>二、</w:t>
      </w:r>
      <w:r w:rsidRPr="0085150E">
        <w:rPr>
          <w:rFonts w:ascii="標楷體" w:eastAsia="標楷體" w:hAnsi="標楷體" w:hint="eastAsia"/>
          <w:sz w:val="28"/>
          <w:szCs w:val="28"/>
        </w:rPr>
        <w:t>下列違反社會秩序維護法行為，經裁處拘留或罰鍰確定尚未執行或繳納完畢：</w:t>
      </w:r>
    </w:p>
    <w:p w:rsidR="004D0422" w:rsidRDefault="004D0422" w:rsidP="00471AA7">
      <w:pPr>
        <w:spacing w:line="460" w:lineRule="exact"/>
        <w:ind w:leftChars="707" w:left="2534" w:hangingChars="299" w:hanging="837"/>
        <w:jc w:val="both"/>
        <w:rPr>
          <w:rFonts w:ascii="標楷體" w:eastAsia="標楷體" w:hAnsi="標楷體"/>
          <w:sz w:val="28"/>
          <w:szCs w:val="28"/>
        </w:rPr>
      </w:pPr>
      <w:r>
        <w:rPr>
          <w:rFonts w:ascii="標楷體" w:eastAsia="標楷體" w:hAnsi="標楷體" w:hint="eastAsia"/>
          <w:sz w:val="28"/>
          <w:szCs w:val="28"/>
        </w:rPr>
        <w:t>（一）</w:t>
      </w:r>
      <w:r w:rsidR="0085150E" w:rsidRPr="0085150E">
        <w:rPr>
          <w:rFonts w:ascii="標楷體" w:eastAsia="標楷體" w:hAnsi="標楷體" w:hint="eastAsia"/>
          <w:sz w:val="28"/>
          <w:szCs w:val="28"/>
        </w:rPr>
        <w:t>無正當理由攜帶具有殺傷力之器械、化學製劑或其他危險物品。</w:t>
      </w:r>
    </w:p>
    <w:p w:rsidR="004D0422" w:rsidRDefault="004D0422" w:rsidP="00471AA7">
      <w:pPr>
        <w:spacing w:line="460" w:lineRule="exact"/>
        <w:ind w:leftChars="707" w:left="2534" w:hangingChars="299" w:hanging="837"/>
        <w:jc w:val="both"/>
        <w:rPr>
          <w:rFonts w:ascii="標楷體" w:eastAsia="標楷體" w:hAnsi="標楷體"/>
          <w:sz w:val="28"/>
          <w:szCs w:val="28"/>
        </w:rPr>
      </w:pPr>
      <w:r>
        <w:rPr>
          <w:rFonts w:ascii="標楷體" w:eastAsia="標楷體" w:hAnsi="標楷體" w:hint="eastAsia"/>
          <w:sz w:val="28"/>
          <w:szCs w:val="28"/>
        </w:rPr>
        <w:t>（二）</w:t>
      </w:r>
      <w:r w:rsidR="0085150E" w:rsidRPr="0085150E">
        <w:rPr>
          <w:rFonts w:ascii="標楷體" w:eastAsia="標楷體" w:hAnsi="標楷體" w:hint="eastAsia"/>
          <w:sz w:val="28"/>
          <w:szCs w:val="28"/>
        </w:rPr>
        <w:t>放置、投擲或發射有殺傷力之物品而有危害他人身體或財物之虞。</w:t>
      </w:r>
    </w:p>
    <w:p w:rsidR="0085150E" w:rsidRDefault="0085150E" w:rsidP="00471AA7">
      <w:pPr>
        <w:spacing w:line="460" w:lineRule="exact"/>
        <w:ind w:leftChars="707" w:left="2534" w:hangingChars="299" w:hanging="837"/>
        <w:jc w:val="both"/>
        <w:rPr>
          <w:rFonts w:ascii="標楷體" w:eastAsia="標楷體" w:hAnsi="標楷體"/>
          <w:sz w:val="28"/>
          <w:szCs w:val="28"/>
        </w:rPr>
      </w:pPr>
      <w:r w:rsidRPr="0085150E">
        <w:rPr>
          <w:rFonts w:ascii="標楷體" w:eastAsia="標楷體" w:hAnsi="標楷體" w:hint="eastAsia"/>
          <w:sz w:val="28"/>
          <w:szCs w:val="28"/>
        </w:rPr>
        <w:t>（</w:t>
      </w:r>
      <w:r>
        <w:rPr>
          <w:rFonts w:ascii="標楷體" w:eastAsia="標楷體" w:hAnsi="標楷體" w:hint="eastAsia"/>
          <w:sz w:val="28"/>
          <w:szCs w:val="28"/>
        </w:rPr>
        <w:t>三</w:t>
      </w:r>
      <w:r w:rsidRPr="0085150E">
        <w:rPr>
          <w:rFonts w:ascii="標楷體" w:eastAsia="標楷體" w:hAnsi="標楷體" w:hint="eastAsia"/>
          <w:sz w:val="28"/>
          <w:szCs w:val="28"/>
        </w:rPr>
        <w:t>）主持、操縱或參加不良組織有危害社會秩序。</w:t>
      </w:r>
    </w:p>
    <w:p w:rsidR="0085150E" w:rsidRDefault="0085150E" w:rsidP="00471AA7">
      <w:pPr>
        <w:spacing w:line="460" w:lineRule="exact"/>
        <w:ind w:leftChars="707" w:left="2534" w:hangingChars="299" w:hanging="837"/>
        <w:jc w:val="both"/>
        <w:rPr>
          <w:rFonts w:ascii="標楷體" w:eastAsia="標楷體" w:hAnsi="標楷體"/>
          <w:sz w:val="28"/>
          <w:szCs w:val="28"/>
        </w:rPr>
      </w:pPr>
      <w:r w:rsidRPr="0085150E">
        <w:rPr>
          <w:rFonts w:ascii="標楷體" w:eastAsia="標楷體" w:hAnsi="標楷體" w:hint="eastAsia"/>
          <w:sz w:val="28"/>
          <w:szCs w:val="28"/>
        </w:rPr>
        <w:t>（</w:t>
      </w:r>
      <w:r>
        <w:rPr>
          <w:rFonts w:ascii="標楷體" w:eastAsia="標楷體" w:hAnsi="標楷體" w:hint="eastAsia"/>
          <w:sz w:val="28"/>
          <w:szCs w:val="28"/>
        </w:rPr>
        <w:t>四</w:t>
      </w:r>
      <w:r w:rsidRPr="0085150E">
        <w:rPr>
          <w:rFonts w:ascii="標楷體" w:eastAsia="標楷體" w:hAnsi="標楷體" w:hint="eastAsia"/>
          <w:sz w:val="28"/>
          <w:szCs w:val="28"/>
        </w:rPr>
        <w:t>）吸食或施打煙毒或麻醉藥品以外之迷幻物品。</w:t>
      </w:r>
    </w:p>
    <w:p w:rsidR="0085150E" w:rsidRDefault="00D907AC" w:rsidP="00471AA7">
      <w:pPr>
        <w:spacing w:line="460" w:lineRule="exact"/>
        <w:ind w:leftChars="707" w:left="2534" w:hangingChars="299" w:hanging="837"/>
        <w:jc w:val="both"/>
        <w:rPr>
          <w:rFonts w:ascii="標楷體" w:eastAsia="標楷體" w:hAnsi="標楷體"/>
          <w:sz w:val="28"/>
          <w:szCs w:val="28"/>
        </w:rPr>
      </w:pPr>
      <w:r w:rsidRPr="00D907AC">
        <w:rPr>
          <w:rFonts w:ascii="標楷體" w:eastAsia="標楷體" w:hAnsi="標楷體" w:hint="eastAsia"/>
          <w:sz w:val="28"/>
          <w:szCs w:val="28"/>
        </w:rPr>
        <w:t>（</w:t>
      </w:r>
      <w:r>
        <w:rPr>
          <w:rFonts w:ascii="標楷體" w:eastAsia="標楷體" w:hAnsi="標楷體" w:hint="eastAsia"/>
          <w:sz w:val="28"/>
          <w:szCs w:val="28"/>
        </w:rPr>
        <w:t>五</w:t>
      </w:r>
      <w:r w:rsidRPr="00D907AC">
        <w:rPr>
          <w:rFonts w:ascii="標楷體" w:eastAsia="標楷體" w:hAnsi="標楷體" w:hint="eastAsia"/>
          <w:sz w:val="28"/>
          <w:szCs w:val="28"/>
        </w:rPr>
        <w:t>）</w:t>
      </w:r>
      <w:r w:rsidR="0085150E" w:rsidRPr="0085150E">
        <w:rPr>
          <w:rFonts w:ascii="標楷體" w:eastAsia="標楷體" w:hAnsi="標楷體" w:hint="eastAsia"/>
          <w:sz w:val="28"/>
          <w:szCs w:val="28"/>
        </w:rPr>
        <w:t>在公共場所或公眾得出入之場所，意圖與人性交易或媒合性交易而拉客。</w:t>
      </w:r>
    </w:p>
    <w:p w:rsidR="0085150E" w:rsidRDefault="0085150E" w:rsidP="00471AA7">
      <w:pPr>
        <w:spacing w:line="460" w:lineRule="exact"/>
        <w:ind w:leftChars="707" w:left="2534" w:hangingChars="299" w:hanging="837"/>
        <w:jc w:val="both"/>
        <w:rPr>
          <w:rFonts w:ascii="標楷體" w:eastAsia="標楷體" w:hAnsi="標楷體"/>
          <w:sz w:val="28"/>
          <w:szCs w:val="28"/>
        </w:rPr>
      </w:pPr>
      <w:r w:rsidRPr="0085150E">
        <w:rPr>
          <w:rFonts w:ascii="標楷體" w:eastAsia="標楷體" w:hAnsi="標楷體" w:hint="eastAsia"/>
          <w:sz w:val="28"/>
          <w:szCs w:val="28"/>
        </w:rPr>
        <w:t>（</w:t>
      </w:r>
      <w:r>
        <w:rPr>
          <w:rFonts w:ascii="標楷體" w:eastAsia="標楷體" w:hAnsi="標楷體" w:hint="eastAsia"/>
          <w:sz w:val="28"/>
          <w:szCs w:val="28"/>
        </w:rPr>
        <w:t>六</w:t>
      </w:r>
      <w:r w:rsidRPr="0085150E">
        <w:rPr>
          <w:rFonts w:ascii="標楷體" w:eastAsia="標楷體" w:hAnsi="標楷體" w:hint="eastAsia"/>
          <w:sz w:val="28"/>
          <w:szCs w:val="28"/>
        </w:rPr>
        <w:t>）非依自治條例規定，媒合或從事性交易。</w:t>
      </w:r>
    </w:p>
    <w:p w:rsidR="0085150E" w:rsidRPr="004D0422" w:rsidRDefault="0085150E" w:rsidP="00471AA7">
      <w:pPr>
        <w:spacing w:line="460" w:lineRule="exact"/>
        <w:ind w:leftChars="707" w:left="2534" w:hangingChars="299" w:hanging="837"/>
        <w:jc w:val="both"/>
        <w:rPr>
          <w:rFonts w:ascii="標楷體" w:eastAsia="標楷體" w:hAnsi="標楷體"/>
          <w:sz w:val="28"/>
          <w:szCs w:val="28"/>
        </w:rPr>
      </w:pPr>
      <w:r w:rsidRPr="0085150E">
        <w:rPr>
          <w:rFonts w:ascii="標楷體" w:eastAsia="標楷體" w:hAnsi="標楷體" w:hint="eastAsia"/>
          <w:sz w:val="28"/>
          <w:szCs w:val="28"/>
        </w:rPr>
        <w:t>（</w:t>
      </w:r>
      <w:r>
        <w:rPr>
          <w:rFonts w:ascii="標楷體" w:eastAsia="標楷體" w:hAnsi="標楷體" w:hint="eastAsia"/>
          <w:sz w:val="28"/>
          <w:szCs w:val="28"/>
        </w:rPr>
        <w:t>七</w:t>
      </w:r>
      <w:r w:rsidRPr="0085150E">
        <w:rPr>
          <w:rFonts w:ascii="標楷體" w:eastAsia="標楷體" w:hAnsi="標楷體" w:hint="eastAsia"/>
          <w:sz w:val="28"/>
          <w:szCs w:val="28"/>
        </w:rPr>
        <w:t>）意圖鬥毆而聚眾。</w:t>
      </w:r>
    </w:p>
    <w:p w:rsidR="00150AED" w:rsidRDefault="0085150E" w:rsidP="00471AA7">
      <w:pPr>
        <w:spacing w:line="460" w:lineRule="exact"/>
        <w:ind w:leftChars="591" w:left="1978" w:hangingChars="200" w:hanging="560"/>
        <w:jc w:val="both"/>
        <w:rPr>
          <w:rFonts w:ascii="標楷體" w:eastAsia="標楷體" w:hAnsi="標楷體"/>
          <w:sz w:val="28"/>
          <w:szCs w:val="28"/>
        </w:rPr>
      </w:pPr>
      <w:r>
        <w:rPr>
          <w:rFonts w:ascii="標楷體" w:eastAsia="標楷體" w:hAnsi="標楷體" w:hint="eastAsia"/>
          <w:sz w:val="28"/>
          <w:szCs w:val="28"/>
        </w:rPr>
        <w:t>三</w:t>
      </w:r>
      <w:r w:rsidR="0074163E" w:rsidRPr="00B605D8">
        <w:rPr>
          <w:rFonts w:ascii="標楷體" w:eastAsia="標楷體" w:hAnsi="標楷體" w:hint="eastAsia"/>
          <w:sz w:val="28"/>
          <w:szCs w:val="28"/>
        </w:rPr>
        <w:t>、</w:t>
      </w:r>
      <w:r w:rsidRPr="0085150E">
        <w:rPr>
          <w:rFonts w:ascii="標楷體" w:eastAsia="標楷體" w:hAnsi="標楷體" w:hint="eastAsia"/>
          <w:sz w:val="28"/>
          <w:szCs w:val="28"/>
        </w:rPr>
        <w:t>未對其配偶或未成年子女盡法定扶養義務，經法院判決確定；或有事實足認無正當理由未盡該法定扶養義務。</w:t>
      </w:r>
    </w:p>
    <w:p w:rsidR="004D0422" w:rsidRPr="00B605D8" w:rsidRDefault="0085150E" w:rsidP="00554C52">
      <w:pPr>
        <w:spacing w:line="460" w:lineRule="exact"/>
        <w:ind w:leftChars="591" w:left="1978" w:hangingChars="200" w:hanging="560"/>
        <w:jc w:val="both"/>
        <w:rPr>
          <w:rFonts w:ascii="標楷體" w:eastAsia="標楷體" w:hAnsi="標楷體"/>
          <w:sz w:val="28"/>
          <w:szCs w:val="28"/>
        </w:rPr>
      </w:pPr>
      <w:r>
        <w:rPr>
          <w:rFonts w:ascii="標楷體" w:eastAsia="標楷體" w:hAnsi="標楷體" w:hint="eastAsia"/>
          <w:sz w:val="28"/>
          <w:szCs w:val="28"/>
        </w:rPr>
        <w:t>四</w:t>
      </w:r>
      <w:r w:rsidR="0074163E" w:rsidRPr="00B605D8">
        <w:rPr>
          <w:rFonts w:ascii="標楷體" w:eastAsia="標楷體" w:hAnsi="標楷體" w:hint="eastAsia"/>
          <w:sz w:val="28"/>
          <w:szCs w:val="28"/>
        </w:rPr>
        <w:t>、</w:t>
      </w:r>
      <w:r w:rsidRPr="0085150E">
        <w:rPr>
          <w:rFonts w:ascii="標楷體" w:eastAsia="標楷體" w:hAnsi="標楷體" w:hint="eastAsia"/>
          <w:sz w:val="28"/>
          <w:szCs w:val="28"/>
        </w:rPr>
        <w:t>有習慣性家庭暴力行為，經法院判決確定；或有事實足認有該行為，但其情可憫、係出於自我防衛或不可歸責於申請人，不在此限。</w:t>
      </w:r>
    </w:p>
    <w:p w:rsidR="0074163E" w:rsidRDefault="0074163E" w:rsidP="00471AA7">
      <w:pPr>
        <w:spacing w:line="460" w:lineRule="exact"/>
        <w:ind w:left="848" w:hangingChars="303" w:hanging="848"/>
        <w:jc w:val="both"/>
        <w:rPr>
          <w:rFonts w:ascii="標楷體" w:eastAsia="標楷體" w:hAnsi="標楷體"/>
          <w:sz w:val="28"/>
          <w:szCs w:val="28"/>
        </w:rPr>
      </w:pPr>
      <w:r w:rsidRPr="0074163E">
        <w:rPr>
          <w:rFonts w:ascii="標楷體" w:eastAsia="標楷體" w:hAnsi="標楷體" w:hint="eastAsia"/>
          <w:sz w:val="28"/>
          <w:szCs w:val="28"/>
        </w:rPr>
        <w:t>第</w:t>
      </w:r>
      <w:r w:rsidR="00654A04">
        <w:rPr>
          <w:rFonts w:ascii="標楷體" w:eastAsia="標楷體" w:hAnsi="標楷體" w:hint="eastAsia"/>
          <w:sz w:val="28"/>
          <w:szCs w:val="28"/>
        </w:rPr>
        <w:t>三</w:t>
      </w:r>
      <w:r w:rsidRPr="0074163E">
        <w:rPr>
          <w:rFonts w:ascii="標楷體" w:eastAsia="標楷體" w:hAnsi="標楷體" w:hint="eastAsia"/>
          <w:sz w:val="28"/>
          <w:szCs w:val="28"/>
        </w:rPr>
        <w:t>條</w:t>
      </w:r>
      <w:r>
        <w:rPr>
          <w:rFonts w:ascii="標楷體" w:eastAsia="標楷體" w:hAnsi="標楷體" w:hint="eastAsia"/>
          <w:sz w:val="28"/>
          <w:szCs w:val="28"/>
        </w:rPr>
        <w:t xml:space="preserve">    </w:t>
      </w:r>
      <w:r w:rsidR="0085150E" w:rsidRPr="0085150E">
        <w:rPr>
          <w:rFonts w:ascii="標楷體" w:eastAsia="標楷體" w:hAnsi="標楷體" w:hint="eastAsia"/>
          <w:sz w:val="28"/>
          <w:szCs w:val="28"/>
        </w:rPr>
        <w:t>有下列情形之一者，得認定無不良素行：</w:t>
      </w:r>
    </w:p>
    <w:p w:rsidR="0085150E" w:rsidRPr="0085150E" w:rsidRDefault="0085150E" w:rsidP="00471AA7">
      <w:pPr>
        <w:spacing w:line="460" w:lineRule="exact"/>
        <w:ind w:leftChars="591" w:left="1978" w:hangingChars="200" w:hanging="560"/>
        <w:jc w:val="both"/>
        <w:rPr>
          <w:rFonts w:ascii="標楷體" w:eastAsia="標楷體" w:hAnsi="標楷體"/>
          <w:sz w:val="28"/>
          <w:szCs w:val="28"/>
        </w:rPr>
      </w:pPr>
      <w:r>
        <w:rPr>
          <w:rFonts w:ascii="標楷體" w:eastAsia="標楷體" w:hAnsi="標楷體" w:hint="eastAsia"/>
          <w:sz w:val="28"/>
          <w:szCs w:val="28"/>
        </w:rPr>
        <w:t>一、</w:t>
      </w:r>
      <w:r w:rsidRPr="0085150E">
        <w:rPr>
          <w:rFonts w:ascii="標楷體" w:eastAsia="標楷體" w:hAnsi="標楷體" w:hint="eastAsia"/>
          <w:sz w:val="28"/>
          <w:szCs w:val="28"/>
        </w:rPr>
        <w:t>緩起訴處分或緩刑期滿未經撤銷。</w:t>
      </w:r>
    </w:p>
    <w:p w:rsidR="0085150E" w:rsidRPr="0085150E" w:rsidRDefault="0085150E" w:rsidP="00471AA7">
      <w:pPr>
        <w:spacing w:line="460" w:lineRule="exact"/>
        <w:ind w:leftChars="591" w:left="1978" w:hangingChars="200" w:hanging="560"/>
        <w:jc w:val="both"/>
        <w:rPr>
          <w:rFonts w:ascii="標楷體" w:eastAsia="標楷體" w:hAnsi="標楷體"/>
          <w:sz w:val="28"/>
          <w:szCs w:val="28"/>
        </w:rPr>
      </w:pPr>
      <w:r w:rsidRPr="0085150E">
        <w:rPr>
          <w:rFonts w:ascii="標楷體" w:eastAsia="標楷體" w:hAnsi="標楷體" w:hint="eastAsia"/>
          <w:sz w:val="28"/>
          <w:szCs w:val="28"/>
        </w:rPr>
        <w:t>二、罰金執行完畢。</w:t>
      </w:r>
    </w:p>
    <w:p w:rsidR="0085150E" w:rsidRPr="0085150E" w:rsidRDefault="0085150E" w:rsidP="00471AA7">
      <w:pPr>
        <w:spacing w:line="460" w:lineRule="exact"/>
        <w:ind w:leftChars="591" w:left="1978" w:hangingChars="200" w:hanging="560"/>
        <w:jc w:val="both"/>
        <w:rPr>
          <w:rFonts w:ascii="標楷體" w:eastAsia="標楷體" w:hAnsi="標楷體"/>
          <w:sz w:val="28"/>
          <w:szCs w:val="28"/>
        </w:rPr>
      </w:pPr>
      <w:r w:rsidRPr="0085150E">
        <w:rPr>
          <w:rFonts w:ascii="標楷體" w:eastAsia="標楷體" w:hAnsi="標楷體" w:hint="eastAsia"/>
          <w:sz w:val="28"/>
          <w:szCs w:val="28"/>
        </w:rPr>
        <w:t>三、拘役執行完畢逾三年。</w:t>
      </w:r>
    </w:p>
    <w:p w:rsidR="0085150E" w:rsidRPr="0085150E" w:rsidRDefault="0085150E" w:rsidP="00471AA7">
      <w:pPr>
        <w:spacing w:line="460" w:lineRule="exact"/>
        <w:ind w:leftChars="591" w:left="1978" w:hangingChars="200" w:hanging="560"/>
        <w:jc w:val="both"/>
        <w:rPr>
          <w:rFonts w:ascii="標楷體" w:eastAsia="標楷體" w:hAnsi="標楷體"/>
          <w:sz w:val="28"/>
          <w:szCs w:val="28"/>
        </w:rPr>
      </w:pPr>
      <w:r w:rsidRPr="0085150E">
        <w:rPr>
          <w:rFonts w:ascii="標楷體" w:eastAsia="標楷體" w:hAnsi="標楷體" w:hint="eastAsia"/>
          <w:sz w:val="28"/>
          <w:szCs w:val="28"/>
        </w:rPr>
        <w:t>四、犯最重本刑為六月以下有期徒刑、拘役或罰金之罪，其行刑權時效完成逾三年。</w:t>
      </w:r>
    </w:p>
    <w:p w:rsidR="0085150E" w:rsidRPr="0085150E" w:rsidRDefault="0085150E" w:rsidP="00471AA7">
      <w:pPr>
        <w:spacing w:line="460" w:lineRule="exact"/>
        <w:ind w:leftChars="591" w:left="1978" w:hangingChars="200" w:hanging="560"/>
        <w:jc w:val="both"/>
        <w:rPr>
          <w:rFonts w:ascii="標楷體" w:eastAsia="標楷體" w:hAnsi="標楷體"/>
          <w:sz w:val="28"/>
          <w:szCs w:val="28"/>
        </w:rPr>
      </w:pPr>
      <w:r w:rsidRPr="0085150E">
        <w:rPr>
          <w:rFonts w:ascii="標楷體" w:eastAsia="標楷體" w:hAnsi="標楷體" w:hint="eastAsia"/>
          <w:sz w:val="28"/>
          <w:szCs w:val="28"/>
        </w:rPr>
        <w:lastRenderedPageBreak/>
        <w:t>五、依前條第二款處罰經執行或繳納完畢或執行時效屆滿；或有第五目或第六目行為，其情可憫或不可歸責於申請人。</w:t>
      </w:r>
    </w:p>
    <w:p w:rsidR="0085150E" w:rsidRPr="0074163E" w:rsidRDefault="0085150E" w:rsidP="00471AA7">
      <w:pPr>
        <w:spacing w:line="460" w:lineRule="exact"/>
        <w:ind w:leftChars="591" w:left="1978" w:hangingChars="200" w:hanging="560"/>
        <w:jc w:val="both"/>
        <w:rPr>
          <w:rFonts w:ascii="標楷體" w:eastAsia="標楷體" w:hAnsi="標楷體"/>
          <w:sz w:val="28"/>
          <w:szCs w:val="28"/>
        </w:rPr>
      </w:pPr>
      <w:r w:rsidRPr="0085150E">
        <w:rPr>
          <w:rFonts w:ascii="標楷體" w:eastAsia="標楷體" w:hAnsi="標楷體" w:hint="eastAsia"/>
          <w:sz w:val="28"/>
          <w:szCs w:val="28"/>
        </w:rPr>
        <w:t>六、前條第三款、第四款之行為終了或完成後三年內，未再有前條所列行為。</w:t>
      </w:r>
    </w:p>
    <w:p w:rsidR="0074163E" w:rsidRDefault="0074163E" w:rsidP="00471AA7">
      <w:pPr>
        <w:spacing w:line="460" w:lineRule="exact"/>
        <w:ind w:left="848" w:hangingChars="303" w:hanging="848"/>
        <w:rPr>
          <w:rFonts w:ascii="標楷體" w:eastAsia="標楷體" w:hAnsi="標楷體"/>
          <w:sz w:val="28"/>
          <w:szCs w:val="28"/>
        </w:rPr>
      </w:pPr>
      <w:r w:rsidRPr="0074163E">
        <w:rPr>
          <w:rFonts w:ascii="標楷體" w:eastAsia="標楷體" w:hAnsi="標楷體" w:hint="eastAsia"/>
          <w:sz w:val="28"/>
          <w:szCs w:val="28"/>
        </w:rPr>
        <w:t>第</w:t>
      </w:r>
      <w:r w:rsidR="00654A04">
        <w:rPr>
          <w:rFonts w:ascii="標楷體" w:eastAsia="標楷體" w:hAnsi="標楷體" w:hint="eastAsia"/>
          <w:sz w:val="28"/>
          <w:szCs w:val="28"/>
        </w:rPr>
        <w:t>四</w:t>
      </w:r>
      <w:r w:rsidRPr="0074163E">
        <w:rPr>
          <w:rFonts w:ascii="標楷體" w:eastAsia="標楷體" w:hAnsi="標楷體" w:hint="eastAsia"/>
          <w:sz w:val="28"/>
          <w:szCs w:val="28"/>
        </w:rPr>
        <w:t>條</w:t>
      </w:r>
      <w:r>
        <w:rPr>
          <w:rFonts w:ascii="標楷體" w:eastAsia="標楷體" w:hAnsi="標楷體" w:hint="eastAsia"/>
          <w:sz w:val="28"/>
          <w:szCs w:val="28"/>
        </w:rPr>
        <w:t xml:space="preserve">    </w:t>
      </w:r>
      <w:r w:rsidR="00BE1C1F" w:rsidRPr="00BE1C1F">
        <w:rPr>
          <w:rFonts w:ascii="標楷體" w:eastAsia="標楷體" w:hAnsi="標楷體" w:hint="eastAsia"/>
          <w:sz w:val="28"/>
          <w:szCs w:val="28"/>
        </w:rPr>
        <w:t>主管機關就第二條第三款、第四款及前條第五款後段所定有事實足認無正當理由、其情可憫、出於自我防衛或不可歸責於申請人，應邀請專家學者及社會公正人士認定之。</w:t>
      </w:r>
    </w:p>
    <w:p w:rsidR="00BE1C1F" w:rsidRDefault="00BE1C1F" w:rsidP="00471AA7">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第五條</w:t>
      </w:r>
      <w:r w:rsidRPr="00BE1C1F">
        <w:rPr>
          <w:rFonts w:ascii="標楷體" w:eastAsia="標楷體" w:hAnsi="標楷體"/>
          <w:sz w:val="28"/>
          <w:szCs w:val="28"/>
        </w:rPr>
        <w:t xml:space="preserve">    </w:t>
      </w:r>
      <w:r w:rsidRPr="00BE1C1F">
        <w:rPr>
          <w:rFonts w:ascii="標楷體" w:eastAsia="標楷體" w:hAnsi="標楷體" w:hint="eastAsia"/>
          <w:sz w:val="28"/>
          <w:szCs w:val="28"/>
        </w:rPr>
        <w:t>第三條第三款、第四款及第六款所定三年期間，如於政府機（關）構、行政法人、社區或其他符合公益目的之機構或團體積極從事公益義務勞務二百四十小時以上，獲有證明者，得減為二年。</w:t>
      </w:r>
    </w:p>
    <w:p w:rsidR="00BE1C1F" w:rsidRDefault="00BE1C1F" w:rsidP="00471AA7">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第六條</w:t>
      </w:r>
      <w:r w:rsidRPr="00BE1C1F">
        <w:rPr>
          <w:rFonts w:ascii="標楷體" w:eastAsia="標楷體" w:hAnsi="標楷體"/>
          <w:sz w:val="28"/>
          <w:szCs w:val="28"/>
        </w:rPr>
        <w:t xml:space="preserve">    </w:t>
      </w:r>
      <w:r w:rsidRPr="00BE1C1F">
        <w:rPr>
          <w:rFonts w:ascii="標楷體" w:eastAsia="標楷體" w:hAnsi="標楷體" w:hint="eastAsia"/>
          <w:sz w:val="28"/>
          <w:szCs w:val="28"/>
        </w:rPr>
        <w:t>偵查或審判中之刑事案件，應俟不起訴、緩起訴處分或判決確定後，再行認定有無不良素行。</w:t>
      </w:r>
    </w:p>
    <w:p w:rsidR="00BE1C1F" w:rsidRDefault="00BE1C1F" w:rsidP="00471AA7">
      <w:pPr>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第七條</w:t>
      </w:r>
      <w:r w:rsidRPr="00BE1C1F">
        <w:rPr>
          <w:rFonts w:ascii="標楷體" w:eastAsia="標楷體" w:hAnsi="標楷體"/>
          <w:sz w:val="28"/>
          <w:szCs w:val="28"/>
        </w:rPr>
        <w:t xml:space="preserve">    </w:t>
      </w:r>
      <w:r w:rsidRPr="00BE1C1F">
        <w:rPr>
          <w:rFonts w:ascii="標楷體" w:eastAsia="標楷體" w:hAnsi="標楷體" w:hint="eastAsia"/>
          <w:sz w:val="28"/>
          <w:szCs w:val="28"/>
        </w:rPr>
        <w:t>第二條所定不良素行之認定範圍，主管機關應每三年至少召開一次會議，邀請專家學者及社會公正人士代表檢討之，並得邀請相關機關（單位）列席提供意見。</w:t>
      </w:r>
    </w:p>
    <w:p w:rsidR="00654A04" w:rsidRDefault="00BE1C1F" w:rsidP="00471AA7">
      <w:pPr>
        <w:spacing w:line="460" w:lineRule="exact"/>
        <w:ind w:leftChars="354" w:left="850" w:firstLineChars="202" w:firstLine="566"/>
        <w:jc w:val="both"/>
        <w:rPr>
          <w:rFonts w:ascii="標楷體" w:eastAsia="標楷體" w:hAnsi="標楷體"/>
          <w:sz w:val="28"/>
          <w:szCs w:val="28"/>
        </w:rPr>
      </w:pPr>
      <w:r w:rsidRPr="00BE1C1F">
        <w:rPr>
          <w:rFonts w:ascii="標楷體" w:eastAsia="標楷體" w:hAnsi="標楷體" w:hint="eastAsia"/>
          <w:sz w:val="28"/>
          <w:szCs w:val="28"/>
        </w:rPr>
        <w:t>前項會議邀請之專家學者及社會公正人士應有十一人至十五人，且任一性別不得少於三分之一，新住民團體代表不得少於五分之一。</w:t>
      </w:r>
    </w:p>
    <w:p w:rsidR="00BE1C1F" w:rsidRDefault="00BE1C1F" w:rsidP="00471AA7">
      <w:pPr>
        <w:spacing w:line="460" w:lineRule="exact"/>
        <w:jc w:val="both"/>
        <w:rPr>
          <w:rFonts w:ascii="標楷體" w:eastAsia="標楷體" w:hAnsi="標楷體"/>
          <w:sz w:val="28"/>
          <w:szCs w:val="28"/>
        </w:rPr>
      </w:pPr>
      <w:r>
        <w:rPr>
          <w:rFonts w:ascii="標楷體" w:eastAsia="標楷體" w:hAnsi="標楷體" w:hint="eastAsia"/>
          <w:sz w:val="28"/>
          <w:szCs w:val="28"/>
        </w:rPr>
        <w:t>第八條</w:t>
      </w:r>
      <w:r w:rsidRPr="00BE1C1F">
        <w:rPr>
          <w:rFonts w:ascii="標楷體" w:eastAsia="標楷體" w:hAnsi="標楷體"/>
          <w:sz w:val="28"/>
          <w:szCs w:val="28"/>
        </w:rPr>
        <w:t xml:space="preserve">    </w:t>
      </w:r>
      <w:r w:rsidRPr="00BE1C1F">
        <w:rPr>
          <w:rFonts w:ascii="標楷體" w:eastAsia="標楷體" w:hAnsi="標楷體" w:hint="eastAsia"/>
          <w:sz w:val="28"/>
          <w:szCs w:val="28"/>
        </w:rPr>
        <w:t>本辦法自發布日施行。</w:t>
      </w:r>
    </w:p>
    <w:sectPr w:rsidR="00BE1C1F" w:rsidSect="00471AA7">
      <w:pgSz w:w="11906" w:h="16838"/>
      <w:pgMar w:top="1418" w:right="1418"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B7F" w:rsidRDefault="00B15B7F" w:rsidP="00D95A0B">
      <w:r>
        <w:separator/>
      </w:r>
    </w:p>
  </w:endnote>
  <w:endnote w:type="continuationSeparator" w:id="0">
    <w:p w:rsidR="00B15B7F" w:rsidRDefault="00B15B7F" w:rsidP="00D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B7F" w:rsidRDefault="00B15B7F" w:rsidP="00D95A0B">
      <w:r>
        <w:separator/>
      </w:r>
    </w:p>
  </w:footnote>
  <w:footnote w:type="continuationSeparator" w:id="0">
    <w:p w:rsidR="00B15B7F" w:rsidRDefault="00B15B7F" w:rsidP="00D95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6B"/>
    <w:rsid w:val="00015B16"/>
    <w:rsid w:val="00021080"/>
    <w:rsid w:val="000D0650"/>
    <w:rsid w:val="0013067B"/>
    <w:rsid w:val="00143B61"/>
    <w:rsid w:val="00150AED"/>
    <w:rsid w:val="0021462C"/>
    <w:rsid w:val="00264D47"/>
    <w:rsid w:val="002A744D"/>
    <w:rsid w:val="002D7C95"/>
    <w:rsid w:val="00326C9F"/>
    <w:rsid w:val="00366BF8"/>
    <w:rsid w:val="00396043"/>
    <w:rsid w:val="00405311"/>
    <w:rsid w:val="004262D0"/>
    <w:rsid w:val="00471AA7"/>
    <w:rsid w:val="004D0422"/>
    <w:rsid w:val="00554C52"/>
    <w:rsid w:val="005A0856"/>
    <w:rsid w:val="006231A0"/>
    <w:rsid w:val="00631135"/>
    <w:rsid w:val="006524A2"/>
    <w:rsid w:val="00654A04"/>
    <w:rsid w:val="00666EEE"/>
    <w:rsid w:val="00694B9B"/>
    <w:rsid w:val="006C71AC"/>
    <w:rsid w:val="00702D2D"/>
    <w:rsid w:val="0074163E"/>
    <w:rsid w:val="007F7A27"/>
    <w:rsid w:val="00820B69"/>
    <w:rsid w:val="0085150E"/>
    <w:rsid w:val="008E1C15"/>
    <w:rsid w:val="008F10B4"/>
    <w:rsid w:val="00903BAE"/>
    <w:rsid w:val="009D735F"/>
    <w:rsid w:val="009E1615"/>
    <w:rsid w:val="00A21F6B"/>
    <w:rsid w:val="00A81304"/>
    <w:rsid w:val="00AC3987"/>
    <w:rsid w:val="00B15B7F"/>
    <w:rsid w:val="00B22334"/>
    <w:rsid w:val="00B5626E"/>
    <w:rsid w:val="00B605D8"/>
    <w:rsid w:val="00BE1C1F"/>
    <w:rsid w:val="00C22036"/>
    <w:rsid w:val="00C7104B"/>
    <w:rsid w:val="00C743F5"/>
    <w:rsid w:val="00D43C96"/>
    <w:rsid w:val="00D60EA4"/>
    <w:rsid w:val="00D854BB"/>
    <w:rsid w:val="00D907AC"/>
    <w:rsid w:val="00D95A0B"/>
    <w:rsid w:val="00EA60FC"/>
    <w:rsid w:val="00FB3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9883FC-CC34-4CBB-88AC-0CF203BE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A0B"/>
    <w:pPr>
      <w:tabs>
        <w:tab w:val="center" w:pos="4153"/>
        <w:tab w:val="right" w:pos="8306"/>
      </w:tabs>
      <w:snapToGrid w:val="0"/>
    </w:pPr>
    <w:rPr>
      <w:sz w:val="20"/>
      <w:szCs w:val="20"/>
    </w:rPr>
  </w:style>
  <w:style w:type="character" w:customStyle="1" w:styleId="a4">
    <w:name w:val="頁首 字元"/>
    <w:basedOn w:val="a0"/>
    <w:link w:val="a3"/>
    <w:uiPriority w:val="99"/>
    <w:rsid w:val="00D95A0B"/>
    <w:rPr>
      <w:sz w:val="20"/>
      <w:szCs w:val="20"/>
    </w:rPr>
  </w:style>
  <w:style w:type="paragraph" w:styleId="a5">
    <w:name w:val="footer"/>
    <w:basedOn w:val="a"/>
    <w:link w:val="a6"/>
    <w:uiPriority w:val="99"/>
    <w:unhideWhenUsed/>
    <w:rsid w:val="00D95A0B"/>
    <w:pPr>
      <w:tabs>
        <w:tab w:val="center" w:pos="4153"/>
        <w:tab w:val="right" w:pos="8306"/>
      </w:tabs>
      <w:snapToGrid w:val="0"/>
    </w:pPr>
    <w:rPr>
      <w:sz w:val="20"/>
      <w:szCs w:val="20"/>
    </w:rPr>
  </w:style>
  <w:style w:type="character" w:customStyle="1" w:styleId="a6">
    <w:name w:val="頁尾 字元"/>
    <w:basedOn w:val="a0"/>
    <w:link w:val="a5"/>
    <w:uiPriority w:val="99"/>
    <w:rsid w:val="00D95A0B"/>
    <w:rPr>
      <w:sz w:val="20"/>
      <w:szCs w:val="20"/>
    </w:rPr>
  </w:style>
  <w:style w:type="paragraph" w:styleId="a7">
    <w:name w:val="List Paragraph"/>
    <w:basedOn w:val="a"/>
    <w:uiPriority w:val="34"/>
    <w:qFormat/>
    <w:rsid w:val="004D0422"/>
    <w:pPr>
      <w:ind w:leftChars="200" w:left="480"/>
    </w:pPr>
  </w:style>
  <w:style w:type="paragraph" w:styleId="a8">
    <w:name w:val="Balloon Text"/>
    <w:basedOn w:val="a"/>
    <w:link w:val="a9"/>
    <w:uiPriority w:val="99"/>
    <w:semiHidden/>
    <w:unhideWhenUsed/>
    <w:rsid w:val="00A8130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1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楊璧徽</cp:lastModifiedBy>
  <cp:revision>2</cp:revision>
  <cp:lastPrinted>2017-10-13T02:45:00Z</cp:lastPrinted>
  <dcterms:created xsi:type="dcterms:W3CDTF">2017-10-25T06:39:00Z</dcterms:created>
  <dcterms:modified xsi:type="dcterms:W3CDTF">2017-10-25T06:39:00Z</dcterms:modified>
</cp:coreProperties>
</file>