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4" w:rsidRDefault="009A5AD4" w:rsidP="0088655E">
      <w:pPr>
        <w:jc w:val="center"/>
      </w:pPr>
      <w:r w:rsidRPr="006E1C7F">
        <w:rPr>
          <w:rFonts w:ascii="Arial" w:eastAsia="標楷體" w:hAnsi="Arial" w:cs="Arial"/>
          <w:b/>
          <w:sz w:val="32"/>
          <w:szCs w:val="32"/>
        </w:rPr>
        <w:t>「均衡城鄉發</w:t>
      </w:r>
      <w:bookmarkStart w:id="0" w:name="_GoBack"/>
      <w:bookmarkEnd w:id="0"/>
      <w:r w:rsidRPr="006E1C7F">
        <w:rPr>
          <w:rFonts w:ascii="Arial" w:eastAsia="標楷體" w:hAnsi="Arial" w:cs="Arial"/>
          <w:b/>
          <w:sz w:val="32"/>
          <w:szCs w:val="32"/>
        </w:rPr>
        <w:t>展推動方案」</w:t>
      </w:r>
      <w:r w:rsidRPr="006E1C7F">
        <w:rPr>
          <w:rFonts w:ascii="Arial" w:eastAsia="標楷體" w:hAnsi="Arial" w:cs="Arial"/>
          <w:b/>
          <w:sz w:val="32"/>
          <w:szCs w:val="32"/>
        </w:rPr>
        <w:t>17</w:t>
      </w:r>
      <w:r w:rsidRPr="006E1C7F">
        <w:rPr>
          <w:rFonts w:ascii="Arial" w:eastAsia="標楷體" w:hAnsi="Arial" w:cs="Arial"/>
          <w:b/>
          <w:sz w:val="32"/>
          <w:szCs w:val="32"/>
        </w:rPr>
        <w:t>縣市計畫一覽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34"/>
        <w:gridCol w:w="2694"/>
        <w:gridCol w:w="2976"/>
        <w:gridCol w:w="1745"/>
      </w:tblGrid>
      <w:tr w:rsidR="00480162" w:rsidRPr="00480162" w:rsidTr="00832A76">
        <w:trPr>
          <w:tblHeader/>
        </w:trPr>
        <w:tc>
          <w:tcPr>
            <w:tcW w:w="559" w:type="dxa"/>
            <w:shd w:val="clear" w:color="auto" w:fill="D9D9D9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2694" w:type="dxa"/>
            <w:shd w:val="clear" w:color="auto" w:fill="D9D9D9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976" w:type="dxa"/>
            <w:shd w:val="clear" w:color="auto" w:fill="D9D9D9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標語</w:t>
            </w:r>
          </w:p>
        </w:tc>
        <w:tc>
          <w:tcPr>
            <w:tcW w:w="1745" w:type="dxa"/>
            <w:shd w:val="clear" w:color="auto" w:fill="D9D9D9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計畫亮點</w:t>
            </w:r>
          </w:p>
        </w:tc>
      </w:tr>
      <w:tr w:rsidR="00480162" w:rsidRPr="00480162" w:rsidTr="00832A76">
        <w:trPr>
          <w:trHeight w:val="91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宜蘭縣壯圍鄉整體規劃計畫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壯圍歸真</w:t>
            </w:r>
            <w:proofErr w:type="gramEnd"/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生態養殖計畫</w:t>
            </w:r>
          </w:p>
        </w:tc>
      </w:tr>
      <w:tr w:rsidR="00480162" w:rsidRPr="00480162" w:rsidTr="00832A76">
        <w:trPr>
          <w:trHeight w:val="471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桃園市觀音、新屋區整合建設計畫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觀音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埤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塘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生活趣</w:t>
            </w:r>
            <w:proofErr w:type="gramEnd"/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~</w:t>
            </w: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新屋宜居桃花源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埤塘水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脈環境再生</w:t>
            </w:r>
          </w:p>
        </w:tc>
      </w:tr>
      <w:tr w:rsidR="00480162" w:rsidRPr="00480162" w:rsidTr="00832A76">
        <w:trPr>
          <w:trHeight w:val="115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新竹縣竹東鎮整合建設計畫案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亮麗竹縣。魅力竹東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竹東四季魅力亮點</w:t>
            </w:r>
          </w:p>
        </w:tc>
      </w:tr>
      <w:tr w:rsidR="00480162" w:rsidRPr="00480162" w:rsidTr="00832A76">
        <w:trPr>
          <w:trHeight w:val="61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苗栗縣後龍鎮整合建設計畫案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樂活宜居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幸福城、悠遊後龍灣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人才匯流青年返鄉</w:t>
            </w:r>
          </w:p>
        </w:tc>
      </w:tr>
      <w:tr w:rsidR="00480162" w:rsidRPr="00480162" w:rsidTr="00832A76">
        <w:trPr>
          <w:trHeight w:val="337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中市后里區整合建設計畫案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花現后里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･北臺中健康怡居小鎮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花博觀光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品質改善</w:t>
            </w:r>
          </w:p>
        </w:tc>
      </w:tr>
      <w:tr w:rsidR="00480162" w:rsidRPr="00480162" w:rsidTr="00832A76">
        <w:trPr>
          <w:trHeight w:val="557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彰化縣田中鎮整合建設計畫案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世界愈快，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花愈近</w:t>
            </w:r>
            <w:proofErr w:type="gramEnd"/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!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花卉苗木人才培育</w:t>
            </w:r>
          </w:p>
        </w:tc>
      </w:tr>
      <w:tr w:rsidR="00480162" w:rsidRPr="00480162" w:rsidTr="00832A76">
        <w:trPr>
          <w:trHeight w:val="61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南投縣埔里鎮整合建設計畫案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臺灣之心，幸福埔里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造紙文創產業</w:t>
            </w:r>
            <w:proofErr w:type="gramEnd"/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雲林縣西螺鎮整合建設計畫案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Candara" w:eastAsia="標楷體" w:hAnsi="Candara" w:cs="標楷體" w:hint="eastAsia"/>
                <w:sz w:val="28"/>
                <w:szCs w:val="28"/>
              </w:rPr>
              <w:t>安居樂業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‧</w:t>
            </w:r>
            <w:proofErr w:type="gramEnd"/>
            <w:r w:rsidRPr="00480162">
              <w:rPr>
                <w:rFonts w:ascii="Candara" w:eastAsia="標楷體" w:hAnsi="Candara" w:cs="標楷體" w:hint="eastAsia"/>
                <w:sz w:val="28"/>
                <w:szCs w:val="28"/>
              </w:rPr>
              <w:t>台灣菜籃子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農產物流／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創客</w:t>
            </w:r>
            <w:proofErr w:type="gramEnd"/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嘉義縣朴子市整合建設計畫案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日式洋風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‧徜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居大隱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‧樸仔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腳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合院及古蹟改建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南市新營區整合建設計畫案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新營新生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─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培養皿計畫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動漫聚落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旗艦計畫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高雄市旗山、大樹區整合建設計畫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水釀山丘</w:t>
            </w:r>
            <w:proofErr w:type="gramEnd"/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水環境保育治理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花蓮縣瑞穗鄉整合建設計畫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莊園農村</w:t>
            </w:r>
            <w:proofErr w:type="gramStart"/>
            <w:r w:rsidRPr="00480162">
              <w:rPr>
                <w:rFonts w:ascii="Arial" w:eastAsia="標楷體" w:hAnsi="Arial" w:cs="Times New Roman"/>
                <w:kern w:val="0"/>
                <w:sz w:val="28"/>
                <w:szCs w:val="28"/>
              </w:rPr>
              <w:t>•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溫泉小鎮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茶葉文旦特區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臺東縣麗景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縱谷（關山、池上、鹿野）整合建設計畫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幸福農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莊</w:t>
            </w: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百年麗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景</w:t>
            </w:r>
          </w:p>
        </w:tc>
        <w:tc>
          <w:tcPr>
            <w:tcW w:w="1745" w:type="dxa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休閒農業路線規劃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澎湖縣湖西鄉整合建設計畫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黃金海岸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˙</w:t>
            </w:r>
            <w:proofErr w:type="gramEnd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文化長灘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金鑽農業特區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連江縣北竿鄉整合建設計畫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樂活島嶼</w:t>
            </w: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卡溜北竿</w:t>
            </w:r>
            <w:proofErr w:type="gramEnd"/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主題觀光產業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屏東縣潮州鎮整合建設計畫案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點亮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戲劇源鄉</w:t>
            </w:r>
            <w:proofErr w:type="gramEnd"/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戲劇文風小鎮發展</w:t>
            </w:r>
          </w:p>
        </w:tc>
      </w:tr>
      <w:tr w:rsidR="00480162" w:rsidRPr="00480162" w:rsidTr="00832A76">
        <w:trPr>
          <w:trHeight w:val="660"/>
        </w:trPr>
        <w:tc>
          <w:tcPr>
            <w:tcW w:w="559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1372" w:hanging="1372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2694" w:type="dxa"/>
            <w:vAlign w:val="center"/>
          </w:tcPr>
          <w:p w:rsidR="00480162" w:rsidRPr="00480162" w:rsidRDefault="00480162" w:rsidP="00480162">
            <w:pPr>
              <w:spacing w:line="340" w:lineRule="exact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金門縣烈嶼鄉整合建設計畫</w:t>
            </w:r>
          </w:p>
        </w:tc>
        <w:tc>
          <w:tcPr>
            <w:tcW w:w="2976" w:type="dxa"/>
            <w:vAlign w:val="center"/>
          </w:tcPr>
          <w:p w:rsidR="00480162" w:rsidRPr="00480162" w:rsidRDefault="00480162" w:rsidP="00480162">
            <w:pPr>
              <w:spacing w:line="340" w:lineRule="exact"/>
              <w:ind w:left="280" w:hangingChars="100" w:hanging="280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標楷體" w:eastAsia="標楷體" w:hAnsi="標楷體" w:cs="標楷體" w:hint="eastAsia"/>
                <w:sz w:val="28"/>
                <w:szCs w:val="28"/>
              </w:rPr>
              <w:t>烈嶼：邊境小鎮的再生</w:t>
            </w:r>
          </w:p>
        </w:tc>
        <w:tc>
          <w:tcPr>
            <w:tcW w:w="1745" w:type="dxa"/>
            <w:vAlign w:val="center"/>
          </w:tcPr>
          <w:p w:rsidR="00480162" w:rsidRPr="00480162" w:rsidRDefault="00480162" w:rsidP="00480162">
            <w:pPr>
              <w:spacing w:line="340" w:lineRule="exact"/>
              <w:jc w:val="both"/>
              <w:rPr>
                <w:rFonts w:ascii="Arial" w:eastAsia="標楷體" w:hAnsi="Arial" w:cs="Times New Roman"/>
                <w:kern w:val="0"/>
                <w:sz w:val="28"/>
                <w:szCs w:val="28"/>
              </w:rPr>
            </w:pPr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生態島／</w:t>
            </w:r>
            <w:proofErr w:type="gramStart"/>
            <w:r w:rsidRPr="00480162">
              <w:rPr>
                <w:rFonts w:ascii="Arial" w:eastAsia="標楷體" w:hAnsi="Arial" w:cs="標楷體" w:hint="eastAsia"/>
                <w:kern w:val="0"/>
                <w:sz w:val="28"/>
                <w:szCs w:val="28"/>
              </w:rPr>
              <w:t>零碳計畫</w:t>
            </w:r>
            <w:proofErr w:type="gramEnd"/>
          </w:p>
        </w:tc>
      </w:tr>
    </w:tbl>
    <w:p w:rsidR="001D0ABE" w:rsidRDefault="001D0ABE">
      <w:pPr>
        <w:rPr>
          <w:rFonts w:ascii="Arial" w:eastAsia="標楷體" w:hAnsi="Arial" w:cs="Arial" w:hint="eastAsia"/>
          <w:b/>
          <w:sz w:val="32"/>
          <w:szCs w:val="32"/>
        </w:rPr>
      </w:pPr>
    </w:p>
    <w:p w:rsidR="009A5AD4" w:rsidRDefault="009A5AD4" w:rsidP="001D0AB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6E1C7F">
        <w:rPr>
          <w:rFonts w:ascii="Arial" w:eastAsia="標楷體" w:hAnsi="Arial" w:cs="Arial"/>
          <w:b/>
          <w:sz w:val="32"/>
          <w:szCs w:val="32"/>
        </w:rPr>
        <w:lastRenderedPageBreak/>
        <w:t>「均衡城鄉發展推動方案」</w:t>
      </w:r>
      <w:r w:rsidRPr="006E1C7F">
        <w:rPr>
          <w:rFonts w:ascii="Arial" w:eastAsia="標楷體" w:hAnsi="Arial" w:cs="Arial"/>
          <w:b/>
          <w:sz w:val="32"/>
          <w:szCs w:val="32"/>
        </w:rPr>
        <w:t>17</w:t>
      </w:r>
      <w:r w:rsidRPr="006E1C7F">
        <w:rPr>
          <w:rFonts w:ascii="Arial" w:eastAsia="標楷體" w:hAnsi="Arial" w:cs="Arial"/>
          <w:b/>
          <w:sz w:val="32"/>
          <w:szCs w:val="32"/>
        </w:rPr>
        <w:t>縣市計畫</w:t>
      </w:r>
      <w:r>
        <w:rPr>
          <w:rFonts w:ascii="Arial" w:eastAsia="標楷體" w:hAnsi="Arial" w:cs="Arial" w:hint="eastAsia"/>
          <w:b/>
          <w:sz w:val="32"/>
          <w:szCs w:val="32"/>
        </w:rPr>
        <w:t>分布圖</w:t>
      </w:r>
    </w:p>
    <w:p w:rsidR="009A5AD4" w:rsidRDefault="00480162">
      <w:r>
        <w:rPr>
          <w:noProof/>
        </w:rPr>
        <w:drawing>
          <wp:inline distT="0" distB="0" distL="0" distR="0">
            <wp:extent cx="5274310" cy="4390637"/>
            <wp:effectExtent l="0" t="0" r="2540" b="0"/>
            <wp:docPr id="1" name="圖片 1" descr="C:\Users\fang\AppData\Local\Microsoft\Windows\Temporary Internet Files\Content.Word\台灣計畫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\AppData\Local\Microsoft\Windows\Temporary Internet Files\Content.Word\台灣計畫地圖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D4" w:rsidRDefault="009A5AD4"/>
    <w:p w:rsidR="009A5AD4" w:rsidRDefault="009A5AD4"/>
    <w:sectPr w:rsidR="009A5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D4"/>
    <w:rsid w:val="001B72E7"/>
    <w:rsid w:val="001D0ABE"/>
    <w:rsid w:val="00480162"/>
    <w:rsid w:val="0088655E"/>
    <w:rsid w:val="008E7B7D"/>
    <w:rsid w:val="009934E8"/>
    <w:rsid w:val="009A5AD4"/>
    <w:rsid w:val="00B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D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5A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D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moi</cp:lastModifiedBy>
  <cp:revision>3</cp:revision>
  <dcterms:created xsi:type="dcterms:W3CDTF">2015-08-05T06:02:00Z</dcterms:created>
  <dcterms:modified xsi:type="dcterms:W3CDTF">2015-08-05T06:02:00Z</dcterms:modified>
</cp:coreProperties>
</file>